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1AF01" w14:textId="19873BBA" w:rsidR="0078613F" w:rsidRPr="0078613F" w:rsidRDefault="008E4474"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Pr>
          <w:rFonts w:ascii="Times New Roman" w:eastAsia="Times New Roman" w:hAnsi="Times New Roman" w:cs="Times New Roman"/>
          <w:b/>
          <w:sz w:val="24"/>
          <w:szCs w:val="24"/>
          <w:lang w:eastAsia="lv-LV"/>
        </w:rPr>
        <w:t>2.</w:t>
      </w:r>
      <w:r w:rsidR="0078613F" w:rsidRPr="0078613F">
        <w:rPr>
          <w:rFonts w:ascii="Times New Roman" w:eastAsia="Times New Roman" w:hAnsi="Times New Roman" w:cs="Times New Roman"/>
          <w:b/>
          <w:sz w:val="24"/>
          <w:szCs w:val="24"/>
          <w:lang w:eastAsia="lv-LV"/>
        </w:rPr>
        <w:t>PIELIKUMS</w:t>
      </w:r>
      <w:bookmarkStart w:id="1" w:name="_GoBack"/>
      <w:bookmarkEnd w:id="1"/>
    </w:p>
    <w:bookmarkEnd w:id="0"/>
    <w:p w14:paraId="641E53C1" w14:textId="77777777" w:rsidR="008E4474" w:rsidRPr="0078613F" w:rsidRDefault="008E4474" w:rsidP="008E4474">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7A8009CC" w14:textId="77777777" w:rsidR="008E4474" w:rsidRPr="0078613F" w:rsidRDefault="008E4474" w:rsidP="008E4474">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06</w:t>
      </w:r>
      <w:r w:rsidRPr="0078613F">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78613F">
        <w:rPr>
          <w:rFonts w:ascii="Times New Roman" w:eastAsia="Times New Roman" w:hAnsi="Times New Roman" w:cs="Times New Roman"/>
          <w:sz w:val="24"/>
          <w:szCs w:val="24"/>
          <w:lang w:eastAsia="lv-LV"/>
        </w:rPr>
        <w:t>. sēdes lēmumam Nr.</w:t>
      </w:r>
      <w:r>
        <w:rPr>
          <w:rFonts w:ascii="Times New Roman" w:eastAsia="Times New Roman" w:hAnsi="Times New Roman" w:cs="Times New Roman"/>
          <w:sz w:val="24"/>
          <w:szCs w:val="24"/>
          <w:lang w:eastAsia="lv-LV"/>
        </w:rPr>
        <w:t>504</w:t>
      </w:r>
    </w:p>
    <w:p w14:paraId="1D04CC86" w14:textId="77777777" w:rsidR="008E4474" w:rsidRDefault="008E4474" w:rsidP="008E4474">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11</w:t>
      </w:r>
      <w:r w:rsidRPr="0078613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90</w:t>
      </w:r>
      <w:r w:rsidRPr="0078613F">
        <w:rPr>
          <w:rFonts w:ascii="Times New Roman" w:eastAsia="Times New Roman" w:hAnsi="Times New Roman" w:cs="Times New Roman"/>
          <w:sz w:val="24"/>
          <w:szCs w:val="24"/>
          <w:lang w:eastAsia="lv-LV"/>
        </w:rPr>
        <w:t>.)</w:t>
      </w:r>
    </w:p>
    <w:p w14:paraId="6AE1AF07" w14:textId="77777777" w:rsidR="00B4368B" w:rsidRPr="00B81070" w:rsidRDefault="00B4368B" w:rsidP="00E16EE3">
      <w:pPr>
        <w:widowControl w:val="0"/>
        <w:suppressAutoHyphens/>
        <w:spacing w:after="0" w:line="240" w:lineRule="auto"/>
        <w:contextualSpacing/>
        <w:jc w:val="right"/>
        <w:rPr>
          <w:rFonts w:ascii="Times New Roman" w:eastAsia="Times New Roman" w:hAnsi="Times New Roman" w:cs="Times New Roman"/>
          <w:lang w:eastAsia="lv-LV"/>
        </w:rPr>
      </w:pPr>
    </w:p>
    <w:p w14:paraId="6AE1AF08" w14:textId="77777777" w:rsidR="00B4368B" w:rsidRPr="00B81070" w:rsidRDefault="00B4368B" w:rsidP="00B4368B">
      <w:pPr>
        <w:spacing w:after="0" w:line="240" w:lineRule="auto"/>
        <w:jc w:val="center"/>
        <w:outlineLvl w:val="4"/>
        <w:rPr>
          <w:rFonts w:ascii="Times New Roman" w:eastAsia="Times New Roman" w:hAnsi="Times New Roman" w:cs="Times New Roman"/>
          <w:b/>
          <w:sz w:val="24"/>
          <w:szCs w:val="24"/>
          <w:lang w:eastAsia="lv-LV"/>
        </w:rPr>
      </w:pPr>
      <w:bookmarkStart w:id="2" w:name="_Hlk528161369"/>
      <w:r w:rsidRPr="00B81070">
        <w:rPr>
          <w:rFonts w:ascii="Times New Roman" w:eastAsia="Times New Roman" w:hAnsi="Times New Roman" w:cs="Times New Roman"/>
          <w:b/>
          <w:sz w:val="24"/>
          <w:szCs w:val="24"/>
          <w:lang w:eastAsia="lv-LV"/>
        </w:rPr>
        <w:t>Zemes gabal</w:t>
      </w:r>
      <w:r>
        <w:rPr>
          <w:rFonts w:ascii="Times New Roman" w:eastAsia="Times New Roman" w:hAnsi="Times New Roman" w:cs="Times New Roman"/>
          <w:b/>
          <w:sz w:val="24"/>
          <w:szCs w:val="24"/>
          <w:lang w:eastAsia="lv-LV"/>
        </w:rPr>
        <w:t xml:space="preserve">a </w:t>
      </w:r>
      <w:bookmarkEnd w:id="2"/>
      <w:r w:rsidR="00CC383C">
        <w:rPr>
          <w:rFonts w:ascii="Times New Roman" w:eastAsia="Times New Roman" w:hAnsi="Times New Roman" w:cs="Times New Roman"/>
          <w:b/>
          <w:sz w:val="24"/>
          <w:szCs w:val="24"/>
          <w:lang w:eastAsia="lv-LV"/>
        </w:rPr>
        <w:t>Burtnieki, Staiceles pagastā</w:t>
      </w:r>
      <w:r w:rsidR="00AC7B3E">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b/>
          <w:sz w:val="24"/>
          <w:szCs w:val="24"/>
          <w:lang w:eastAsia="lv-LV"/>
        </w:rPr>
        <w:t xml:space="preserve"> Limbažu novadā </w:t>
      </w:r>
      <w:r w:rsidR="00AC7B3E">
        <w:rPr>
          <w:rFonts w:ascii="Times New Roman" w:eastAsia="Times New Roman" w:hAnsi="Times New Roman" w:cs="Times New Roman"/>
          <w:b/>
          <w:sz w:val="24"/>
          <w:szCs w:val="24"/>
          <w:lang w:eastAsia="lv-LV"/>
        </w:rPr>
        <w:t xml:space="preserve">daļas </w:t>
      </w:r>
      <w:r w:rsidRPr="00B81070">
        <w:rPr>
          <w:rFonts w:ascii="Times New Roman" w:eastAsia="Times New Roman" w:hAnsi="Times New Roman" w:cs="Times New Roman"/>
          <w:b/>
          <w:sz w:val="24"/>
          <w:szCs w:val="24"/>
          <w:lang w:eastAsia="lv-LV"/>
        </w:rPr>
        <w:t>nomas tiesību izsoles noteikumi</w:t>
      </w:r>
    </w:p>
    <w:p w14:paraId="6AE1AF09" w14:textId="77777777" w:rsidR="001F0C47" w:rsidRDefault="001F0C47" w:rsidP="00E16EE3">
      <w:pPr>
        <w:widowControl w:val="0"/>
        <w:suppressAutoHyphens/>
        <w:spacing w:after="0" w:line="240" w:lineRule="auto"/>
        <w:contextualSpacing/>
        <w:jc w:val="right"/>
        <w:rPr>
          <w:rFonts w:ascii="Times New Roman" w:eastAsia="Times New Roman" w:hAnsi="Times New Roman" w:cs="Times New Roman"/>
          <w:b/>
          <w:bCs/>
          <w:iCs/>
          <w:sz w:val="24"/>
          <w:szCs w:val="24"/>
          <w:lang w:eastAsia="lv-LV"/>
        </w:rPr>
      </w:pPr>
    </w:p>
    <w:p w14:paraId="6AE1AF0A" w14:textId="0324A039" w:rsidR="00B4368B" w:rsidRPr="00E16EE3" w:rsidRDefault="00B4368B" w:rsidP="00E16EE3">
      <w:pPr>
        <w:pStyle w:val="Sarakstarindkopa"/>
        <w:numPr>
          <w:ilvl w:val="0"/>
          <w:numId w:val="9"/>
        </w:numPr>
        <w:jc w:val="center"/>
        <w:outlineLvl w:val="4"/>
        <w:rPr>
          <w:b/>
          <w:bCs/>
          <w:iCs/>
          <w:lang w:eastAsia="lv-LV"/>
        </w:rPr>
      </w:pPr>
      <w:r w:rsidRPr="00E16EE3">
        <w:rPr>
          <w:b/>
          <w:bCs/>
          <w:iCs/>
          <w:lang w:eastAsia="lv-LV"/>
        </w:rPr>
        <w:t>Vispārīgie noteikumi</w:t>
      </w:r>
    </w:p>
    <w:p w14:paraId="6AE1AF0B" w14:textId="77777777" w:rsidR="00CE5A79" w:rsidRPr="00B81070" w:rsidRDefault="00CE5A79" w:rsidP="00E16EE3">
      <w:pPr>
        <w:widowControl w:val="0"/>
        <w:suppressAutoHyphens/>
        <w:spacing w:after="0" w:line="240" w:lineRule="auto"/>
        <w:contextualSpacing/>
        <w:jc w:val="right"/>
        <w:rPr>
          <w:rFonts w:ascii="Times New Roman" w:eastAsia="Times New Roman" w:hAnsi="Times New Roman" w:cs="Times New Roman"/>
          <w:b/>
          <w:bCs/>
          <w:iCs/>
          <w:sz w:val="24"/>
          <w:szCs w:val="24"/>
          <w:lang w:eastAsia="lv-LV"/>
        </w:rPr>
      </w:pPr>
    </w:p>
    <w:p w14:paraId="6AE1AF0C" w14:textId="094EC13A" w:rsidR="00CE5A79" w:rsidRPr="00E16EE3" w:rsidRDefault="00CE5A79" w:rsidP="00E16EE3">
      <w:pPr>
        <w:pStyle w:val="Sarakstarindkopa"/>
        <w:numPr>
          <w:ilvl w:val="1"/>
          <w:numId w:val="9"/>
        </w:numPr>
        <w:ind w:left="567" w:hanging="567"/>
        <w:jc w:val="both"/>
      </w:pPr>
      <w:r w:rsidRPr="00E16EE3">
        <w:rPr>
          <w:bCs/>
          <w:lang w:eastAsia="lv-LV"/>
        </w:rPr>
        <w:t>Elektroniskā izsolē ar augšupejošu soli, saskaņā ar Ministru kabineta 2018. gada 19. jūnija noteikumiem Nr.350 "Publiskas personas zemes nomas un apbūves tiesības noteikumi” 28. punktu, 32. punktu un 40. punktu, tiek rīkota zemes vienības Burtnieki, Staiceles pagastā, Limbažu novadā, zemes vienības kadastra apzīmējums 6637 001 0170, daļā 2,8 ha platībā,  nomas tiesību izsole,  (turpmāk kopā –</w:t>
      </w:r>
      <w:r w:rsidR="001B6326" w:rsidRPr="00E16EE3">
        <w:rPr>
          <w:bCs/>
          <w:lang w:eastAsia="lv-LV"/>
        </w:rPr>
        <w:t xml:space="preserve"> Izsoles objekts</w:t>
      </w:r>
      <w:r w:rsidRPr="00E16EE3">
        <w:rPr>
          <w:bCs/>
          <w:lang w:eastAsia="lv-LV"/>
        </w:rPr>
        <w:t>), saskaņā ar grafisko pielikumu Nr.</w:t>
      </w:r>
      <w:r w:rsidR="00B4368B" w:rsidRPr="00E16EE3">
        <w:t>1.</w:t>
      </w:r>
    </w:p>
    <w:p w14:paraId="6AE1AF0D" w14:textId="7C269F87" w:rsidR="00B4368B" w:rsidRPr="00A951F8" w:rsidRDefault="00CE5A79" w:rsidP="00E16EE3">
      <w:pPr>
        <w:pStyle w:val="Sarakstarindkopa"/>
        <w:numPr>
          <w:ilvl w:val="1"/>
          <w:numId w:val="9"/>
        </w:numPr>
        <w:ind w:left="567" w:hanging="567"/>
        <w:jc w:val="both"/>
      </w:pPr>
      <w:r w:rsidRPr="00A951F8">
        <w:t>Zemesgabala  lietošanas mērķis – lauksaimnieciskā ražošana</w:t>
      </w:r>
      <w:r w:rsidR="00B4368B" w:rsidRPr="00A951F8">
        <w:t>.</w:t>
      </w:r>
    </w:p>
    <w:p w14:paraId="6AE1AF0E" w14:textId="7194ED90" w:rsidR="00B4368B" w:rsidRPr="00A951F8" w:rsidRDefault="00CE5A79" w:rsidP="00E16EE3">
      <w:pPr>
        <w:pStyle w:val="Sarakstarindkopa"/>
        <w:numPr>
          <w:ilvl w:val="1"/>
          <w:numId w:val="9"/>
        </w:numPr>
        <w:ind w:left="567" w:hanging="567"/>
        <w:jc w:val="both"/>
        <w:rPr>
          <w:lang w:eastAsia="lv-LV"/>
        </w:rPr>
      </w:pPr>
      <w:r w:rsidRPr="00A951F8">
        <w:rPr>
          <w:lang w:eastAsia="lv-LV"/>
        </w:rPr>
        <w:t xml:space="preserve">Izsoles objekta nomas tiesību sākumcena vienam </w:t>
      </w:r>
      <w:r w:rsidR="0063502C">
        <w:rPr>
          <w:lang w:eastAsia="lv-LV"/>
        </w:rPr>
        <w:t>mēnesim</w:t>
      </w:r>
      <w:r w:rsidRPr="00A951F8">
        <w:rPr>
          <w:lang w:eastAsia="lv-LV"/>
        </w:rPr>
        <w:t xml:space="preserve"> - EUR </w:t>
      </w:r>
      <w:r w:rsidR="0063502C">
        <w:rPr>
          <w:lang w:eastAsia="lv-LV"/>
        </w:rPr>
        <w:t>20,50</w:t>
      </w:r>
      <w:r w:rsidRPr="00A951F8">
        <w:rPr>
          <w:lang w:eastAsia="lv-LV"/>
        </w:rPr>
        <w:t xml:space="preserve"> (</w:t>
      </w:r>
      <w:r w:rsidR="0063502C">
        <w:rPr>
          <w:lang w:eastAsia="lv-LV"/>
        </w:rPr>
        <w:t>divdesmit eiro un 5</w:t>
      </w:r>
      <w:r w:rsidRPr="00A951F8">
        <w:rPr>
          <w:lang w:eastAsia="lv-LV"/>
        </w:rPr>
        <w:t>0 centi).</w:t>
      </w:r>
    </w:p>
    <w:p w14:paraId="6AE1AF0F" w14:textId="76CBAFE7" w:rsidR="00CE5A79" w:rsidRPr="00A951F8" w:rsidRDefault="00CE5A79" w:rsidP="00E16EE3">
      <w:pPr>
        <w:pStyle w:val="Sarakstarindkopa"/>
        <w:numPr>
          <w:ilvl w:val="1"/>
          <w:numId w:val="9"/>
        </w:numPr>
        <w:ind w:left="567" w:hanging="567"/>
        <w:jc w:val="both"/>
        <w:rPr>
          <w:lang w:eastAsia="lv-LV"/>
        </w:rPr>
      </w:pPr>
      <w:r w:rsidRPr="00A951F8">
        <w:rPr>
          <w:lang w:eastAsia="lv-LV"/>
        </w:rPr>
        <w:t xml:space="preserve">Izsoles solis – EUR </w:t>
      </w:r>
      <w:r w:rsidR="0063502C">
        <w:rPr>
          <w:lang w:eastAsia="lv-LV"/>
        </w:rPr>
        <w:t>3</w:t>
      </w:r>
      <w:r w:rsidRPr="00A951F8">
        <w:rPr>
          <w:lang w:eastAsia="lv-LV"/>
        </w:rPr>
        <w:t>,00</w:t>
      </w:r>
      <w:r w:rsidR="001A014F">
        <w:rPr>
          <w:lang w:eastAsia="lv-LV"/>
        </w:rPr>
        <w:t xml:space="preserve"> (trīs eiro)</w:t>
      </w:r>
      <w:r w:rsidRPr="00A951F8">
        <w:rPr>
          <w:lang w:eastAsia="lv-LV"/>
        </w:rPr>
        <w:t>.</w:t>
      </w:r>
    </w:p>
    <w:p w14:paraId="6AE1AF10" w14:textId="77286850" w:rsidR="00CE5A79" w:rsidRPr="00A951F8" w:rsidRDefault="00CE5A79" w:rsidP="00E16EE3">
      <w:pPr>
        <w:pStyle w:val="Sarakstarindkopa"/>
        <w:numPr>
          <w:ilvl w:val="1"/>
          <w:numId w:val="9"/>
        </w:numPr>
        <w:ind w:left="567" w:hanging="567"/>
        <w:jc w:val="both"/>
      </w:pPr>
      <w:r w:rsidRPr="00A951F8">
        <w:t xml:space="preserve">Izsoles mērķis - </w:t>
      </w:r>
      <w:r w:rsidR="001B6326" w:rsidRPr="00A951F8">
        <w:t>noteikt Izsoles objektam</w:t>
      </w:r>
      <w:r w:rsidR="001B6326" w:rsidRPr="00A951F8">
        <w:rPr>
          <w:lang w:eastAsia="lv-LV"/>
        </w:rPr>
        <w:t xml:space="preserve"> </w:t>
      </w:r>
      <w:r w:rsidR="001B6326" w:rsidRPr="00A951F8">
        <w:t>nomnieku, kurš piedāvā izdevīgāko finansiālo piedāvājumu nomas tiesību nodibināšanai ar pašvaldību.</w:t>
      </w:r>
    </w:p>
    <w:p w14:paraId="6AE1AF11" w14:textId="4C8ACE7B" w:rsidR="00B4368B" w:rsidRPr="00A951F8" w:rsidRDefault="001B6326" w:rsidP="00E16EE3">
      <w:pPr>
        <w:pStyle w:val="Sarakstarindkopa"/>
        <w:numPr>
          <w:ilvl w:val="1"/>
          <w:numId w:val="9"/>
        </w:numPr>
        <w:ind w:left="567" w:hanging="567"/>
        <w:jc w:val="both"/>
        <w:rPr>
          <w:bCs/>
          <w:lang w:eastAsia="lv-LV"/>
        </w:rPr>
      </w:pPr>
      <w:bookmarkStart w:id="3" w:name="_Hlk129093133"/>
      <w:r w:rsidRPr="00A951F8">
        <w:rPr>
          <w:bCs/>
          <w:lang w:eastAsia="lv-LV"/>
        </w:rPr>
        <w:t>Izsoles izziņošana un visas procesuālās darbības saistībā ar izsoli notiek saskaņā ar izsoles noteikumiem, Publiskas personas mantas atsavināšanas likumu un pašvaldības normatīvajiem aktiem.</w:t>
      </w:r>
    </w:p>
    <w:p w14:paraId="6AE1AF12" w14:textId="10C91D1C" w:rsidR="001B6326" w:rsidRPr="0045086B" w:rsidRDefault="001B6326" w:rsidP="00E16EE3">
      <w:pPr>
        <w:pStyle w:val="Sarakstarindkopa"/>
        <w:numPr>
          <w:ilvl w:val="1"/>
          <w:numId w:val="9"/>
        </w:numPr>
        <w:ind w:left="567" w:hanging="567"/>
        <w:jc w:val="both"/>
        <w:rPr>
          <w:lang w:eastAsia="lv-LV"/>
        </w:rPr>
      </w:pPr>
      <w:r w:rsidRPr="001B6326">
        <w:rPr>
          <w:bCs/>
          <w:lang w:eastAsia="lv-LV"/>
        </w:rPr>
        <w:t>Nomniekam jākompensē Iznomātājam pieaicinātā neatkarīgā vērtētāja atlīdzības summu par izsoles sākumcenas - nosacītās cenas noteikšanu saskaņā ar I</w:t>
      </w:r>
      <w:r>
        <w:rPr>
          <w:bCs/>
          <w:lang w:eastAsia="lv-LV"/>
        </w:rPr>
        <w:t xml:space="preserve">znomātāja iesniegtu rēķinu EUR </w:t>
      </w:r>
      <w:r w:rsidRPr="001B6326">
        <w:rPr>
          <w:bCs/>
          <w:lang w:eastAsia="lv-LV"/>
        </w:rPr>
        <w:t>50,00 (</w:t>
      </w:r>
      <w:r>
        <w:rPr>
          <w:bCs/>
          <w:lang w:eastAsia="lv-LV"/>
        </w:rPr>
        <w:t>piecdesmit ei</w:t>
      </w:r>
      <w:r w:rsidRPr="001B6326">
        <w:rPr>
          <w:bCs/>
          <w:lang w:eastAsia="lv-LV"/>
        </w:rPr>
        <w:t>ro) apmērā</w:t>
      </w:r>
      <w:r>
        <w:rPr>
          <w:bCs/>
          <w:lang w:eastAsia="lv-LV"/>
        </w:rPr>
        <w:t>.</w:t>
      </w:r>
    </w:p>
    <w:bookmarkEnd w:id="3"/>
    <w:p w14:paraId="6AE1AF13" w14:textId="77777777" w:rsidR="00B4368B" w:rsidRPr="00B81070" w:rsidRDefault="00B4368B" w:rsidP="001116BB">
      <w:pPr>
        <w:widowControl w:val="0"/>
        <w:suppressAutoHyphens/>
        <w:spacing w:after="0" w:line="240" w:lineRule="auto"/>
        <w:contextualSpacing/>
        <w:jc w:val="right"/>
        <w:rPr>
          <w:rFonts w:ascii="Times New Roman" w:eastAsia="Times New Roman" w:hAnsi="Times New Roman" w:cs="Times New Roman"/>
          <w:b/>
          <w:bCs/>
          <w:iCs/>
          <w:sz w:val="24"/>
          <w:szCs w:val="24"/>
          <w:lang w:eastAsia="lv-LV"/>
        </w:rPr>
      </w:pPr>
    </w:p>
    <w:p w14:paraId="6AE1AF14" w14:textId="77777777" w:rsidR="001B6326" w:rsidRDefault="001B6326" w:rsidP="001116BB">
      <w:pPr>
        <w:pStyle w:val="Sarakstarindkopa"/>
        <w:numPr>
          <w:ilvl w:val="0"/>
          <w:numId w:val="9"/>
        </w:numPr>
        <w:jc w:val="center"/>
        <w:outlineLvl w:val="4"/>
        <w:rPr>
          <w:b/>
          <w:lang w:eastAsia="lv-LV"/>
        </w:rPr>
      </w:pPr>
      <w:r w:rsidRPr="001B6326">
        <w:rPr>
          <w:b/>
          <w:lang w:eastAsia="lv-LV"/>
        </w:rPr>
        <w:t>Informācijas publicēšanas kārtība</w:t>
      </w:r>
    </w:p>
    <w:p w14:paraId="6AE1AF15" w14:textId="77777777" w:rsidR="00A951F8" w:rsidRPr="001B6326" w:rsidRDefault="00A951F8" w:rsidP="00A951F8">
      <w:pPr>
        <w:pStyle w:val="Sarakstarindkopa"/>
        <w:rPr>
          <w:b/>
          <w:lang w:eastAsia="lv-LV"/>
        </w:rPr>
      </w:pPr>
    </w:p>
    <w:p w14:paraId="6AE1AF16" w14:textId="77777777" w:rsidR="001B6326" w:rsidRPr="001B6326" w:rsidRDefault="001B6326" w:rsidP="00E16EE3">
      <w:pPr>
        <w:pStyle w:val="Sarakstarindkopa"/>
        <w:numPr>
          <w:ilvl w:val="1"/>
          <w:numId w:val="7"/>
        </w:numPr>
        <w:ind w:left="567" w:hanging="567"/>
        <w:jc w:val="both"/>
        <w:rPr>
          <w:lang w:eastAsia="lv-LV"/>
        </w:rPr>
      </w:pPr>
      <w:r w:rsidRPr="001B6326">
        <w:rPr>
          <w:lang w:eastAsia="lv-LV"/>
        </w:rPr>
        <w:t xml:space="preserve">Informācija (sludinājums) par izsoli tiek publicēta laikrakstā „Limbažu novada ziņas”, </w:t>
      </w:r>
      <w:bookmarkStart w:id="4"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4"/>
      <w:r w:rsidRPr="001B6326">
        <w:rPr>
          <w:color w:val="0070C0"/>
          <w:u w:val="single"/>
          <w:lang w:eastAsia="lv-LV"/>
        </w:rPr>
        <w:t xml:space="preserve"> </w:t>
      </w:r>
      <w:r w:rsidRPr="001B6326">
        <w:rPr>
          <w:lang w:eastAsia="lv-LV"/>
        </w:rPr>
        <w:t xml:space="preserve">Tālrunis informācijai </w:t>
      </w:r>
      <w:r w:rsidRPr="001B6326">
        <w:rPr>
          <w:rFonts w:eastAsia="Calibri" w:cs="Tahoma"/>
          <w:kern w:val="1"/>
          <w:lang w:bidi="hi-IN"/>
        </w:rPr>
        <w:t>25749113</w:t>
      </w:r>
      <w:r w:rsidRPr="001B6326">
        <w:rPr>
          <w:lang w:eastAsia="lv-LV"/>
        </w:rPr>
        <w:t xml:space="preserve">, e-pasts: </w:t>
      </w:r>
      <w:hyperlink r:id="rId9" w:history="1">
        <w:r w:rsidRPr="001B6326">
          <w:rPr>
            <w:color w:val="0000FF"/>
            <w:u w:val="single"/>
            <w:lang w:eastAsia="lv-LV"/>
          </w:rPr>
          <w:t>aloja@limbazunovads.lv</w:t>
        </w:r>
      </w:hyperlink>
      <w:r w:rsidRPr="001B6326">
        <w:rPr>
          <w:color w:val="0070C0"/>
          <w:lang w:eastAsia="lv-LV"/>
        </w:rPr>
        <w:t xml:space="preserve"> .</w:t>
      </w:r>
    </w:p>
    <w:p w14:paraId="6AE1AF17" w14:textId="77777777" w:rsidR="00B4368B" w:rsidRDefault="00B4368B" w:rsidP="001116BB">
      <w:pPr>
        <w:widowControl w:val="0"/>
        <w:suppressAutoHyphens/>
        <w:spacing w:after="0" w:line="240" w:lineRule="auto"/>
        <w:contextualSpacing/>
        <w:jc w:val="right"/>
        <w:rPr>
          <w:b/>
          <w:bCs/>
          <w:iCs/>
          <w:lang w:eastAsia="lv-LV"/>
        </w:rPr>
      </w:pPr>
    </w:p>
    <w:p w14:paraId="6AE1AF18" w14:textId="77777777" w:rsidR="00B4368B" w:rsidRDefault="00B4368B" w:rsidP="001116BB">
      <w:pPr>
        <w:pStyle w:val="Sarakstarindkopa"/>
        <w:numPr>
          <w:ilvl w:val="0"/>
          <w:numId w:val="9"/>
        </w:numPr>
        <w:jc w:val="center"/>
        <w:outlineLvl w:val="4"/>
        <w:rPr>
          <w:b/>
          <w:bCs/>
          <w:iCs/>
          <w:lang w:eastAsia="lv-LV"/>
        </w:rPr>
      </w:pPr>
      <w:r w:rsidRPr="001F3C17">
        <w:rPr>
          <w:b/>
          <w:bCs/>
          <w:iCs/>
          <w:lang w:eastAsia="lv-LV"/>
        </w:rPr>
        <w:t>Izsoles dalībnieki</w:t>
      </w:r>
    </w:p>
    <w:p w14:paraId="6AE1AF19" w14:textId="77777777" w:rsidR="00A951F8" w:rsidRDefault="00A951F8" w:rsidP="001116BB">
      <w:pPr>
        <w:widowControl w:val="0"/>
        <w:suppressAutoHyphens/>
        <w:spacing w:after="0" w:line="240" w:lineRule="auto"/>
        <w:contextualSpacing/>
        <w:jc w:val="right"/>
        <w:rPr>
          <w:b/>
          <w:bCs/>
          <w:iCs/>
          <w:lang w:eastAsia="lv-LV"/>
        </w:rPr>
      </w:pPr>
    </w:p>
    <w:p w14:paraId="6AE1AF1A" w14:textId="77777777" w:rsidR="001B6326" w:rsidRPr="001B6326" w:rsidRDefault="001B6326" w:rsidP="00E16EE3">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Par izsoles dalībnieku var kļūt jebkura fiziska vai juridiska persona, kura, saskaņā ar Latvijas Republikā spēkā esošiem normatīviem aktiem, var iegūt nomas tiesības;</w:t>
      </w:r>
    </w:p>
    <w:p w14:paraId="6AE1AF1B" w14:textId="77777777" w:rsidR="001B6326" w:rsidRPr="00EA7098" w:rsidRDefault="001B6326" w:rsidP="001B6326">
      <w:pPr>
        <w:pStyle w:val="Sarakstarindkopa"/>
        <w:numPr>
          <w:ilvl w:val="2"/>
          <w:numId w:val="8"/>
        </w:numPr>
        <w:ind w:left="1276" w:hanging="709"/>
        <w:jc w:val="both"/>
        <w:rPr>
          <w:bCs/>
        </w:rPr>
      </w:pPr>
      <w:r w:rsidRPr="001B6326">
        <w:rPr>
          <w:bCs/>
        </w:rPr>
        <w:t>kurai nav parādsaistību pret Limbažu novada</w:t>
      </w:r>
      <w:r w:rsidRPr="00EA7098">
        <w:rPr>
          <w:bCs/>
        </w:rPr>
        <w:t xml:space="preserve"> pašvaldību un valsti, t.sk. nekustamā īpašuma nodokļa maksājuma un pievienotās vērtības nodokļa parāda, kas pārsniedz 150 </w:t>
      </w:r>
      <w:proofErr w:type="spellStart"/>
      <w:r w:rsidRPr="00EA7098">
        <w:rPr>
          <w:bCs/>
          <w:i/>
          <w:iCs/>
        </w:rPr>
        <w:t>euro</w:t>
      </w:r>
      <w:proofErr w:type="spellEnd"/>
      <w:r w:rsidRPr="00EA7098">
        <w:rPr>
          <w:bCs/>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Limbažu novada pašvaldību pēdējo trīs gadu laikā, kura neatrodas maksātnespējas vai tiesiskās aizsardzības procesā vai, kurai pasludināta bankrota procedūra;</w:t>
      </w:r>
    </w:p>
    <w:p w14:paraId="6AE1AF1C" w14:textId="77777777" w:rsidR="001B6326" w:rsidRPr="00EA7098" w:rsidRDefault="001B6326" w:rsidP="001B6326">
      <w:pPr>
        <w:pStyle w:val="Sarakstarindkopa"/>
        <w:numPr>
          <w:ilvl w:val="2"/>
          <w:numId w:val="8"/>
        </w:numPr>
        <w:ind w:left="1276" w:hanging="709"/>
        <w:jc w:val="both"/>
        <w:rPr>
          <w:bCs/>
        </w:rPr>
      </w:pPr>
      <w:r w:rsidRPr="00EA7098">
        <w:rPr>
          <w:bCs/>
        </w:rPr>
        <w:t xml:space="preserve">kurai pašai, tās valdes vai padomes loceklim, patiesā labuma guvējam, pārstāvēt tiesīgajai personai vai prokūristam, vai personai, kura ir pilnvarota pārstāvēt personu darbībās, kas saistītas ar filiāli, vai personālsabiedrības biedram, tā valdes vai padomes loceklim, patiesā labuma guvējam, nav noteiktas starptautiskās vai nacionālās </w:t>
      </w:r>
      <w:r w:rsidRPr="00EA7098">
        <w:rPr>
          <w:bCs/>
        </w:rPr>
        <w:lastRenderedPageBreak/>
        <w:t>sankcijas vai būtiskas finanšu un kapitāla tirgus intereses ietekmējošas Eiropas Savienības vai Ziemeļatlantijas līguma organizācijas dalībvalsts sankcijas.</w:t>
      </w:r>
    </w:p>
    <w:p w14:paraId="6AE1AF1D" w14:textId="77777777" w:rsidR="001B6326" w:rsidRPr="00EA7098" w:rsidRDefault="001B6326" w:rsidP="001B6326">
      <w:pPr>
        <w:pStyle w:val="Sarakstarindkopa"/>
        <w:numPr>
          <w:ilvl w:val="2"/>
          <w:numId w:val="8"/>
        </w:numPr>
        <w:ind w:left="1276" w:hanging="709"/>
        <w:jc w:val="both"/>
        <w:rPr>
          <w:bCs/>
        </w:rPr>
      </w:pPr>
      <w:r w:rsidRPr="00EA7098">
        <w:rPr>
          <w:rFonts w:eastAsia="Calibri"/>
          <w:bCs/>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bCs/>
          <w:color w:val="000000"/>
        </w:rPr>
        <w:t>.</w:t>
      </w:r>
    </w:p>
    <w:p w14:paraId="6AE1AF1E" w14:textId="77777777" w:rsidR="00B4368B" w:rsidRPr="00AF6F30" w:rsidRDefault="001B6326" w:rsidP="00AF6F30">
      <w:pPr>
        <w:pStyle w:val="Sarakstarindkopa"/>
        <w:numPr>
          <w:ilvl w:val="2"/>
          <w:numId w:val="8"/>
        </w:numPr>
        <w:ind w:left="1276" w:hanging="709"/>
        <w:jc w:val="both"/>
      </w:pPr>
      <w:r w:rsidRPr="00AF6F30">
        <w:rPr>
          <w:bCs/>
        </w:rPr>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B4368B" w:rsidRPr="00AF6F30">
        <w:rPr>
          <w:lang w:eastAsia="lv-LV"/>
        </w:rPr>
        <w:t>AS „Swedbank”, bankas kods HABALV22, konta Nr. LV12HABA0551026085817</w:t>
      </w:r>
      <w:r w:rsidR="00B4368B" w:rsidRPr="00AF6F30">
        <w:t xml:space="preserve">, </w:t>
      </w:r>
      <w:r w:rsidR="00B4368B" w:rsidRPr="00AF6F30">
        <w:rPr>
          <w:lang w:eastAsia="lv-LV"/>
        </w:rPr>
        <w:t xml:space="preserve">ar atzīmi par dalību zemes gabala </w:t>
      </w:r>
      <w:r w:rsidR="00A951F8" w:rsidRPr="00AF6F30">
        <w:rPr>
          <w:lang w:eastAsia="lv-LV"/>
        </w:rPr>
        <w:t>Burtnieki, Staiceles pagastā</w:t>
      </w:r>
      <w:r w:rsidR="00B4368B" w:rsidRPr="00AF6F30">
        <w:rPr>
          <w:lang w:eastAsia="lv-LV"/>
        </w:rPr>
        <w:t xml:space="preserve">  nomas tiesību izsolē. D</w:t>
      </w:r>
      <w:r w:rsidR="00B4368B" w:rsidRPr="00AF6F30">
        <w:t>alības maksa netiek atmaksāta.</w:t>
      </w:r>
    </w:p>
    <w:p w14:paraId="6AE1AF1F"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6AE1AF21" w14:textId="77777777" w:rsidR="00AF6F30" w:rsidRDefault="00AF6F30" w:rsidP="001116BB">
      <w:pPr>
        <w:pStyle w:val="Sarakstarindkopa"/>
        <w:numPr>
          <w:ilvl w:val="0"/>
          <w:numId w:val="9"/>
        </w:numPr>
        <w:jc w:val="center"/>
        <w:outlineLvl w:val="4"/>
        <w:rPr>
          <w:b/>
          <w:lang w:eastAsia="lv-LV"/>
        </w:rPr>
      </w:pPr>
      <w:r w:rsidRPr="00AF6F30">
        <w:rPr>
          <w:b/>
          <w:lang w:eastAsia="lv-LV"/>
        </w:rPr>
        <w:t>Izsoles norise</w:t>
      </w:r>
    </w:p>
    <w:p w14:paraId="6AE1AF22"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6AE1AF23" w14:textId="014A1DBA" w:rsidR="00AF6F30" w:rsidRPr="001116BB"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1116BB">
        <w:rPr>
          <w:rFonts w:ascii="Times New Roman" w:eastAsia="Times New Roman" w:hAnsi="Times New Roman" w:cs="Times New Roman"/>
          <w:sz w:val="24"/>
          <w:szCs w:val="24"/>
          <w:lang w:eastAsia="lv-LV"/>
        </w:rPr>
        <w:t xml:space="preserve">Izsole sākas elektronisko izsoļu vietnē </w:t>
      </w:r>
      <w:hyperlink r:id="rId10" w:history="1">
        <w:r w:rsidRPr="001116BB">
          <w:rPr>
            <w:rFonts w:ascii="Times New Roman" w:eastAsia="Times New Roman" w:hAnsi="Times New Roman" w:cs="Times New Roman"/>
            <w:color w:val="0563C1"/>
            <w:sz w:val="24"/>
            <w:szCs w:val="24"/>
            <w:u w:val="single"/>
            <w:lang w:eastAsia="lv-LV"/>
          </w:rPr>
          <w:t>https://izsoles.ta.gov.lv</w:t>
        </w:r>
      </w:hyperlink>
      <w:r w:rsidRPr="001116BB">
        <w:rPr>
          <w:rFonts w:ascii="Times New Roman" w:eastAsia="Times New Roman" w:hAnsi="Times New Roman" w:cs="Times New Roman"/>
          <w:sz w:val="24"/>
          <w:szCs w:val="24"/>
          <w:lang w:eastAsia="lv-LV"/>
        </w:rPr>
        <w:t xml:space="preserve"> 2024. gada 29. jūlijā plkst.13:00 un noslēdzas 2024.gada 19. augustā plkst. 13:00. Izsoles pretendenti iesniedz pieteikumu izsolei elektronisko izsoļu vietnē </w:t>
      </w:r>
      <w:hyperlink r:id="rId11" w:history="1">
        <w:r w:rsidRPr="001116BB">
          <w:rPr>
            <w:rFonts w:ascii="Times New Roman" w:eastAsia="Times New Roman" w:hAnsi="Times New Roman" w:cs="Times New Roman"/>
            <w:color w:val="4472C4"/>
            <w:sz w:val="24"/>
            <w:szCs w:val="24"/>
            <w:u w:val="single"/>
            <w:lang w:eastAsia="lv-LV"/>
          </w:rPr>
          <w:t>https://izsoles.ta.gov.lv</w:t>
        </w:r>
      </w:hyperlink>
      <w:r w:rsidRPr="001116BB">
        <w:rPr>
          <w:rFonts w:ascii="Times New Roman" w:eastAsia="Times New Roman" w:hAnsi="Times New Roman" w:cs="Times New Roman"/>
          <w:sz w:val="24"/>
          <w:szCs w:val="24"/>
          <w:lang w:eastAsia="lv-LV"/>
        </w:rPr>
        <w:t>.</w:t>
      </w:r>
    </w:p>
    <w:p w14:paraId="6AE1AF24"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6F30">
        <w:rPr>
          <w:rFonts w:ascii="Times New Roman" w:eastAsia="Times New Roman" w:hAnsi="Times New Roman" w:cs="Times New Roman"/>
          <w:sz w:val="24"/>
          <w:szCs w:val="24"/>
          <w:lang w:eastAsia="lv-LV"/>
        </w:rPr>
        <w:t>nosūta</w:t>
      </w:r>
      <w:proofErr w:type="spellEnd"/>
      <w:r w:rsidRPr="00AF6F30">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6AE1AF25"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 5 (piecu) dienu laikā.</w:t>
      </w:r>
    </w:p>
    <w:p w14:paraId="6AE1AF26"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6AE1AF27"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ED50E1">
        <w:rPr>
          <w:rFonts w:ascii="Times New Roman" w:eastAsia="Times New Roman" w:hAnsi="Times New Roman" w:cs="Times New Roman"/>
          <w:sz w:val="24"/>
          <w:szCs w:val="24"/>
          <w:lang w:eastAsia="lv-LV"/>
        </w:rPr>
        <w:t>3</w:t>
      </w:r>
      <w:r w:rsidRPr="00AF6F30">
        <w:rPr>
          <w:rFonts w:ascii="Times New Roman" w:eastAsia="Times New Roman" w:hAnsi="Times New Roman" w:cs="Times New Roman"/>
          <w:sz w:val="24"/>
          <w:szCs w:val="24"/>
          <w:lang w:eastAsia="lv-LV"/>
        </w:rPr>
        <w:t>,00 EUR (</w:t>
      </w:r>
      <w:r w:rsidR="00ED50E1">
        <w:rPr>
          <w:rFonts w:ascii="Times New Roman" w:eastAsia="Times New Roman" w:hAnsi="Times New Roman" w:cs="Times New Roman"/>
          <w:sz w:val="24"/>
          <w:szCs w:val="24"/>
          <w:lang w:eastAsia="lv-LV"/>
        </w:rPr>
        <w:t xml:space="preserve">trīs </w:t>
      </w:r>
      <w:proofErr w:type="spellStart"/>
      <w:r w:rsidRPr="00AF6F30">
        <w:rPr>
          <w:rFonts w:ascii="Times New Roman" w:eastAsia="Times New Roman" w:hAnsi="Times New Roman" w:cs="Times New Roman"/>
          <w:sz w:val="24"/>
          <w:szCs w:val="24"/>
          <w:lang w:eastAsia="lv-LV"/>
        </w:rPr>
        <w:t>euro</w:t>
      </w:r>
      <w:proofErr w:type="spellEnd"/>
      <w:r w:rsidRPr="00AF6F30">
        <w:rPr>
          <w:rFonts w:ascii="Times New Roman" w:eastAsia="Times New Roman" w:hAnsi="Times New Roman" w:cs="Times New Roman"/>
          <w:sz w:val="24"/>
          <w:szCs w:val="24"/>
          <w:lang w:eastAsia="lv-LV"/>
        </w:rPr>
        <w:t>), vai ir mazāks par iepriekš reģistrētajiem solījumiem vai vienāds ar tiem.</w:t>
      </w:r>
    </w:p>
    <w:p w14:paraId="6AE1AF28"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color w:val="FF0000"/>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6AE1AF29"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6AE1AF2A"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6AE1AF2B"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20 (divdesmitajā) dienā no izsoles sludinājuma norādītā izsoles sākuma datuma plkst.13:00, bet, ja 20 (divdesmitā)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6AE1AF2C"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6AE1AF2D"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6AE1AF2E" w14:textId="77777777" w:rsid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6AE1AF2F" w14:textId="77777777" w:rsidR="00ED50E1" w:rsidRPr="00ED50E1" w:rsidRDefault="00ED50E1" w:rsidP="001116BB">
      <w:pPr>
        <w:numPr>
          <w:ilvl w:val="1"/>
          <w:numId w:val="9"/>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xml:space="preserve">, Izsoles komisijai ir tiesības izsoles pretendentu pieteikšanās termiņu atjaunot un noteikt jaunu Izsoles dienu, par to attiecīgi publicējot sludinājumus pašvaldības tīmekļvietnē www.limbazunovads.lv/sadaļā/izsoles un elektronisko izsoļu vietnē </w:t>
      </w:r>
      <w:r w:rsidRPr="00ED50E1">
        <w:rPr>
          <w:rFonts w:ascii="Times New Roman" w:hAnsi="Times New Roman" w:cs="Times New Roman"/>
          <w:bCs/>
          <w:sz w:val="24"/>
          <w:szCs w:val="24"/>
        </w:rPr>
        <w:lastRenderedPageBreak/>
        <w:t>www.izsoles.ta.gov.lv, vai izstrādāt jaunus izsoles noteikumus un iesniegt apstiprināšanai Limbažu novada domei.</w:t>
      </w:r>
    </w:p>
    <w:p w14:paraId="6AE1AF30"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6AE1AF32" w14:textId="77777777" w:rsidR="00AF6F30" w:rsidRDefault="00AF6F30" w:rsidP="001116BB">
      <w:pPr>
        <w:pStyle w:val="Sarakstarindkopa"/>
        <w:numPr>
          <w:ilvl w:val="0"/>
          <w:numId w:val="9"/>
        </w:numPr>
        <w:jc w:val="center"/>
        <w:outlineLvl w:val="4"/>
        <w:rPr>
          <w:b/>
          <w:lang w:eastAsia="lv-LV"/>
        </w:rPr>
      </w:pPr>
      <w:r w:rsidRPr="00AF6F30">
        <w:rPr>
          <w:b/>
          <w:lang w:eastAsia="lv-LV"/>
        </w:rPr>
        <w:t>Līguma slēgšanas un norēķina kārtība</w:t>
      </w:r>
    </w:p>
    <w:p w14:paraId="6AE1AF33"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6AE1AF34"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6AE1AF35" w14:textId="77777777" w:rsidR="00AF6F30" w:rsidRPr="00AF6F30" w:rsidRDefault="00AF6F30" w:rsidP="001116BB">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caps/>
          <w:sz w:val="24"/>
          <w:szCs w:val="24"/>
          <w:lang w:eastAsia="lv-LV"/>
        </w:rPr>
        <w:t xml:space="preserve"> </w:t>
      </w:r>
      <w:r w:rsidRPr="00AF6F30">
        <w:rPr>
          <w:rFonts w:ascii="Times New Roman" w:eastAsia="Times New Roman" w:hAnsi="Times New Roman" w:cs="Times New Roman"/>
          <w:bCs/>
          <w:sz w:val="24"/>
          <w:szCs w:val="24"/>
          <w:lang w:eastAsia="lv-LV"/>
        </w:rPr>
        <w:t xml:space="preserve"> </w:t>
      </w:r>
      <w:r w:rsidR="00082B50">
        <w:rPr>
          <w:rFonts w:ascii="Times New Roman" w:eastAsia="Times New Roman" w:hAnsi="Times New Roman" w:cs="Times New Roman"/>
          <w:bCs/>
          <w:sz w:val="24"/>
          <w:szCs w:val="24"/>
          <w:lang w:eastAsia="lv-LV"/>
        </w:rPr>
        <w:t>nomas</w:t>
      </w:r>
      <w:r w:rsidRPr="00AF6F30">
        <w:rPr>
          <w:rFonts w:ascii="Times New Roman" w:eastAsia="Times New Roman" w:hAnsi="Times New Roman" w:cs="Times New Roman"/>
          <w:bCs/>
          <w:sz w:val="24"/>
          <w:szCs w:val="24"/>
          <w:lang w:eastAsia="lv-LV"/>
        </w:rPr>
        <w:t xml:space="preserve"> līgums (1.pielikums).</w:t>
      </w:r>
    </w:p>
    <w:p w14:paraId="6AE1AF36" w14:textId="77777777" w:rsidR="00082B50" w:rsidRPr="00082B50" w:rsidRDefault="00D53FDE" w:rsidP="001116BB">
      <w:pPr>
        <w:pStyle w:val="Sarakstarindkopa"/>
        <w:numPr>
          <w:ilvl w:val="1"/>
          <w:numId w:val="9"/>
        </w:numPr>
        <w:ind w:left="567" w:hanging="567"/>
        <w:jc w:val="both"/>
        <w:rPr>
          <w:color w:val="000000"/>
          <w:lang w:eastAsia="lv-LV"/>
        </w:rPr>
      </w:pPr>
      <w:r w:rsidRPr="00EA7098">
        <w:rPr>
          <w:bCs/>
        </w:rPr>
        <w:t xml:space="preserve">Ja izsoles dalībnieks divu nedēļu laikā nav noslēdzis nomas līgumu, viņš zaudē nomas tiesības uz </w:t>
      </w:r>
      <w:r>
        <w:rPr>
          <w:bCs/>
        </w:rPr>
        <w:t>Izsoles objektu</w:t>
      </w:r>
      <w:r w:rsidRPr="00EA7098">
        <w:rPr>
          <w:bCs/>
        </w:rPr>
        <w:t>. Limbažu novada pašvaldības īpašuma privatizācijas un atsavināšanas komisija piedāvā slēgt nomas tiesību līgumu izsoles dalībniekam, kurš izsolē nosolījis nākamo augstāko cenu un šim izsoles dalībniekam 5 (piecu) darbadienu laikā no paziņojuma saņemšanas dienas jāpaziņo izsoles rīkotājam par nomas tiesību līguma slēgšanu par viņa nosolīto augstāko cenu. Nomas līgums jāparaksta 2 (divu nedēļu laikā)</w:t>
      </w:r>
      <w:r w:rsidR="00082B50" w:rsidRPr="00082B50">
        <w:t>.</w:t>
      </w:r>
    </w:p>
    <w:p w14:paraId="6AE1AF37" w14:textId="77777777" w:rsidR="00082B50" w:rsidRPr="00082B50" w:rsidRDefault="00082B50" w:rsidP="00D53FDE">
      <w:pPr>
        <w:pStyle w:val="Sarakstarindkopa"/>
        <w:ind w:left="360"/>
        <w:jc w:val="both"/>
        <w:rPr>
          <w:bCs/>
        </w:rPr>
      </w:pPr>
    </w:p>
    <w:p w14:paraId="6AE1AF39" w14:textId="77777777" w:rsidR="00AF6F30" w:rsidRDefault="00AF6F30" w:rsidP="001116BB">
      <w:pPr>
        <w:pStyle w:val="Sarakstarindkopa"/>
        <w:numPr>
          <w:ilvl w:val="0"/>
          <w:numId w:val="9"/>
        </w:numPr>
        <w:jc w:val="center"/>
        <w:outlineLvl w:val="4"/>
        <w:rPr>
          <w:b/>
          <w:lang w:eastAsia="lv-LV"/>
        </w:rPr>
      </w:pPr>
      <w:r w:rsidRPr="00AF6F30">
        <w:rPr>
          <w:b/>
          <w:lang w:eastAsia="lv-LV"/>
        </w:rPr>
        <w:t>Nenotikusi izsole</w:t>
      </w:r>
    </w:p>
    <w:p w14:paraId="292AFC85" w14:textId="77777777" w:rsidR="00E16EE3" w:rsidRPr="00AF6F30" w:rsidRDefault="00E16EE3" w:rsidP="00E16EE3">
      <w:pPr>
        <w:spacing w:after="0" w:line="240" w:lineRule="auto"/>
        <w:jc w:val="center"/>
        <w:rPr>
          <w:rFonts w:ascii="Times New Roman" w:eastAsia="Times New Roman" w:hAnsi="Times New Roman" w:cs="Times New Roman"/>
          <w:b/>
          <w:sz w:val="24"/>
          <w:szCs w:val="24"/>
          <w:lang w:eastAsia="lv-LV"/>
        </w:rPr>
      </w:pPr>
    </w:p>
    <w:p w14:paraId="6AE1AF3A" w14:textId="6D2C6DF9" w:rsidR="00AF6F30" w:rsidRPr="00E16EE3" w:rsidRDefault="00AF6F30" w:rsidP="001116BB">
      <w:pPr>
        <w:pStyle w:val="Sarakstarindkopa"/>
        <w:numPr>
          <w:ilvl w:val="1"/>
          <w:numId w:val="9"/>
        </w:numPr>
        <w:ind w:left="567" w:hanging="567"/>
        <w:jc w:val="both"/>
        <w:rPr>
          <w:lang w:eastAsia="lv-LV"/>
        </w:rPr>
      </w:pPr>
      <w:r w:rsidRPr="00E16EE3">
        <w:rPr>
          <w:lang w:eastAsia="lv-LV"/>
        </w:rPr>
        <w:t>Izsole atzīstama par nenotikušu, ja:</w:t>
      </w:r>
    </w:p>
    <w:p w14:paraId="6AE1AF3B" w14:textId="212DFE2C"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6.1.1</w:t>
      </w:r>
      <w:r w:rsidR="00E16EE3">
        <w:rPr>
          <w:rFonts w:ascii="Times New Roman" w:eastAsia="Times New Roman" w:hAnsi="Times New Roman" w:cs="Times New Roman"/>
          <w:sz w:val="24"/>
          <w:szCs w:val="24"/>
          <w:lang w:eastAsia="lv-LV"/>
        </w:rPr>
        <w:t>.</w:t>
      </w:r>
      <w:r w:rsidRPr="00AF6F30">
        <w:rPr>
          <w:rFonts w:ascii="Times New Roman" w:eastAsia="Times New Roman" w:hAnsi="Times New Roman" w:cs="Times New Roman"/>
          <w:sz w:val="24"/>
          <w:szCs w:val="24"/>
          <w:lang w:eastAsia="lv-LV"/>
        </w:rPr>
        <w:t xml:space="preserve"> izsolei nav pieteicies neviens izsoles dalībnieks; </w:t>
      </w:r>
    </w:p>
    <w:p w14:paraId="6AE1AF3C"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6" w:name="4"/>
      <w:bookmarkEnd w:id="6"/>
    </w:p>
    <w:p w14:paraId="6AE1AF3D"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6AE1AF3E" w14:textId="72093807" w:rsidR="00AF6F30" w:rsidRPr="00AF6F30" w:rsidRDefault="00AF6F30" w:rsidP="001116BB">
      <w:pPr>
        <w:pStyle w:val="Sarakstarindkopa"/>
        <w:numPr>
          <w:ilvl w:val="1"/>
          <w:numId w:val="9"/>
        </w:numPr>
        <w:ind w:left="624"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6AE1AF3F"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6AE1AF40" w14:textId="3E6A40D5" w:rsidR="00AF6F30" w:rsidRPr="00AF6F30" w:rsidRDefault="00AF6F30" w:rsidP="001116BB">
      <w:pPr>
        <w:pStyle w:val="Sarakstarindkopa"/>
        <w:numPr>
          <w:ilvl w:val="0"/>
          <w:numId w:val="9"/>
        </w:numPr>
        <w:jc w:val="center"/>
        <w:outlineLvl w:val="4"/>
        <w:rPr>
          <w:lang w:bidi="yi-Hebr"/>
        </w:rPr>
      </w:pPr>
      <w:r w:rsidRPr="00AF6F30">
        <w:rPr>
          <w:b/>
          <w:lang w:bidi="yi-Hebr"/>
        </w:rPr>
        <w:t>Izsoles komisijas lēmumu pārsūdzības kārtība</w:t>
      </w:r>
    </w:p>
    <w:p w14:paraId="6AE1AF41"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6AE1AF42" w14:textId="0D460DFD" w:rsidR="00AF6F30" w:rsidRPr="00E16EE3" w:rsidRDefault="00AF6F30" w:rsidP="001116BB">
      <w:pPr>
        <w:pStyle w:val="Sarakstarindkopa"/>
        <w:numPr>
          <w:ilvl w:val="1"/>
          <w:numId w:val="9"/>
        </w:numPr>
        <w:ind w:left="567" w:hanging="567"/>
        <w:jc w:val="both"/>
        <w:rPr>
          <w:lang w:eastAsia="lv-LV"/>
        </w:rPr>
      </w:pPr>
      <w:r w:rsidRPr="00E16EE3">
        <w:rPr>
          <w:lang w:eastAsia="lv-LV"/>
        </w:rPr>
        <w:t>Izsoles dalībniekam ir tiesības apstrīdēt izsoles komisijas pieņemtos lēmumus Limbažu novada domei 7 (septiņu) dienu laikā no attiecīgā lēmuma pieņemšanas dienas.</w:t>
      </w:r>
    </w:p>
    <w:p w14:paraId="6AE1AF43"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575248FB" w14:textId="77777777" w:rsidR="00E16EE3" w:rsidRDefault="00E16EE3" w:rsidP="00B4368B">
      <w:pPr>
        <w:spacing w:after="0" w:line="240" w:lineRule="auto"/>
        <w:jc w:val="right"/>
        <w:rPr>
          <w:rFonts w:ascii="Times New Roman" w:eastAsia="Times New Roman" w:hAnsi="Times New Roman" w:cs="Times New Roman"/>
          <w:b/>
          <w:bCs/>
          <w:sz w:val="24"/>
          <w:szCs w:val="24"/>
          <w:lang w:eastAsia="lv-LV"/>
        </w:rPr>
        <w:sectPr w:rsidR="00E16EE3" w:rsidSect="00E16EE3">
          <w:headerReference w:type="default" r:id="rId12"/>
          <w:pgSz w:w="11906" w:h="16838"/>
          <w:pgMar w:top="1134" w:right="567" w:bottom="1134" w:left="1701" w:header="708" w:footer="708" w:gutter="0"/>
          <w:cols w:space="708"/>
          <w:titlePg/>
          <w:docGrid w:linePitch="360"/>
        </w:sectPr>
      </w:pPr>
    </w:p>
    <w:p w14:paraId="6AE1AF4C"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6AE1AF4D" w14:textId="77777777" w:rsidR="00C448F8" w:rsidRDefault="00C448F8"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A951F8">
        <w:rPr>
          <w:rFonts w:ascii="Times New Roman" w:eastAsia="Times New Roman" w:hAnsi="Times New Roman" w:cs="Times New Roman"/>
          <w:bCs/>
          <w:sz w:val="24"/>
          <w:szCs w:val="24"/>
          <w:lang w:eastAsia="lv-LV"/>
        </w:rPr>
        <w:t>Burtnieki, Staiceles pagastā</w:t>
      </w:r>
      <w:r>
        <w:rPr>
          <w:rFonts w:ascii="Times New Roman" w:eastAsia="Times New Roman" w:hAnsi="Times New Roman" w:cs="Times New Roman"/>
          <w:sz w:val="24"/>
          <w:szCs w:val="24"/>
          <w:lang w:eastAsia="lv-LV"/>
        </w:rPr>
        <w:t>, Limbažu novadā nomas tiesību</w:t>
      </w:r>
    </w:p>
    <w:p w14:paraId="6AE1AF4E" w14:textId="0AC6980F" w:rsidR="00C448F8" w:rsidRDefault="00E16EE3"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20.06.2024.</w:t>
      </w:r>
      <w:r w:rsidR="00C448F8">
        <w:rPr>
          <w:rFonts w:ascii="Times New Roman" w:eastAsia="Times New Roman" w:hAnsi="Times New Roman" w:cs="Times New Roman"/>
          <w:sz w:val="24"/>
          <w:szCs w:val="24"/>
          <w:lang w:eastAsia="lv-LV"/>
        </w:rPr>
        <w:t xml:space="preserve"> izsoles noteikumiem</w:t>
      </w:r>
    </w:p>
    <w:p w14:paraId="6AE1AF4F"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6AE1AF50"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6AE1AF51" w14:textId="77777777" w:rsidR="00C448F8" w:rsidRPr="00C448F8" w:rsidRDefault="00C448F8" w:rsidP="001116BB">
      <w:pPr>
        <w:spacing w:after="0" w:line="240" w:lineRule="auto"/>
        <w:jc w:val="center"/>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6AE1AF52"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6AE1AF53"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6AE1AF54" w14:textId="5F83E3DC"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p>
    <w:p w14:paraId="6AE1AF55" w14:textId="02F34744"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w:t>
      </w:r>
      <w:r w:rsidR="00E16EE3">
        <w:rPr>
          <w:rFonts w:ascii="Times New Roman" w:eastAsia="Times New Roman" w:hAnsi="Times New Roman" w:cs="Times New Roman"/>
          <w:sz w:val="24"/>
          <w:szCs w:val="24"/>
        </w:rPr>
        <w:t>Nekustamā īpašuma un teritorijas</w:t>
      </w:r>
      <w:r w:rsidRPr="004E65A7">
        <w:rPr>
          <w:rFonts w:ascii="Times New Roman" w:eastAsia="Times New Roman" w:hAnsi="Times New Roman" w:cs="Times New Roman"/>
          <w:sz w:val="24"/>
          <w:szCs w:val="24"/>
        </w:rPr>
        <w:t xml:space="preserve">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6AE1AF56"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AC7B3E">
        <w:rPr>
          <w:rFonts w:ascii="Times New Roman" w:eastAsia="Times New Roman" w:hAnsi="Times New Roman" w:cs="Times New Roman"/>
          <w:bCs/>
          <w:sz w:val="24"/>
          <w:szCs w:val="24"/>
          <w:lang w:eastAsia="ar-SA"/>
        </w:rPr>
        <w:t>4</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6AE1AF57"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6AE1AF58"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6AE1AF59" w14:textId="77777777"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A951F8" w:rsidRPr="0092212B">
        <w:rPr>
          <w:rFonts w:ascii="Times New Roman" w:hAnsi="Times New Roman"/>
          <w:bCs/>
          <w:sz w:val="24"/>
          <w:szCs w:val="24"/>
          <w:lang w:eastAsia="lv-LV"/>
        </w:rPr>
        <w:t>Burtnieki, Staiceles pagastā</w:t>
      </w:r>
      <w:r w:rsidR="00A951F8" w:rsidRPr="0092212B">
        <w:rPr>
          <w:rFonts w:ascii="Times New Roman" w:hAnsi="Times New Roman"/>
          <w:sz w:val="24"/>
          <w:szCs w:val="24"/>
          <w:lang w:eastAsia="lv-LV"/>
        </w:rPr>
        <w:t xml:space="preserve">, zemes vienības kadastra apzīmējums </w:t>
      </w:r>
      <w:r w:rsidR="00A951F8" w:rsidRPr="0092212B">
        <w:rPr>
          <w:rFonts w:ascii="Times New Roman" w:hAnsi="Times New Roman"/>
          <w:sz w:val="24"/>
          <w:szCs w:val="24"/>
        </w:rPr>
        <w:t xml:space="preserve">6637 001 0170 </w:t>
      </w:r>
      <w:r w:rsidR="00A951F8" w:rsidRPr="0092212B">
        <w:rPr>
          <w:rFonts w:ascii="Times New Roman" w:hAnsi="Times New Roman"/>
          <w:sz w:val="24"/>
          <w:szCs w:val="24"/>
          <w:lang w:eastAsia="lv-LV"/>
        </w:rPr>
        <w:t>(2,8 ha  platībā)</w:t>
      </w:r>
      <w:r w:rsidRPr="00C448F8">
        <w:rPr>
          <w:rFonts w:ascii="Times New Roman" w:eastAsia="Times New Roman" w:hAnsi="Times New Roman" w:cs="Times New Roman"/>
          <w:bCs/>
          <w:sz w:val="24"/>
          <w:szCs w:val="24"/>
        </w:rPr>
        <w:t xml:space="preserve">, turpmāk - Zemesgabals. </w:t>
      </w:r>
    </w:p>
    <w:p w14:paraId="6AE1AF5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6AE1AF5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6AE1AF5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6AE1AF5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6AE1AF5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6AE1AF5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6AE1AF60"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6AE1AF61"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6AE1AF6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6AE1AF6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6AE1AF64"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6AE1AF6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6AE1AF6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6AE1AF6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6AE1AF6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6AE1AF69"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6AE1AF6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6AE1AF6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6AE1AF6C"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6AE1AF6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6AE1AF6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6AE1AF6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6AE1AF7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6AE1AF7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6AE1AF7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6AE1AF7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6AE1AF74"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6AE1AF7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6AE1AF7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6AE1AF7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6AE1AF7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6AE1AF7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6AE1AF7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6AE1AF7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6AE1AF7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6AE1AF7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6AE1AF7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6AE1AF7F"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6AE1AF8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6AE1AF8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6AE1AF82"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6AE1AF83"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6AE1AF8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6AE1AF8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6AE1AF8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6AE1AF87"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6AE1AF88"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6AE1AF89"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6AE1AF8A"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6AE1AF8B"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6AE1AF8C"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6AE1AF8D"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6AE1AF8E"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6AE1AF8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6AE1AF9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6AE1AF9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6AE1AF9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6AE1AF9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6AE1AF9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6AE1AF9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6AE1AF96"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6AE1AF97"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6AE1AF98"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text" w:val="paziņojums"/>
          <w:attr w:name="baseform" w:val="paziņojums"/>
          <w:attr w:name="id" w:val="-1"/>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6AE1AF9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7.8.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6AE1AF9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text" w:val="LĪGUMS"/>
          <w:attr w:name="baseform" w:val="LĪGUMS"/>
          <w:attr w:name="id" w:val="-1"/>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6AE1AF9B"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6AE1AF9C"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6AE1AF9F" w14:textId="77777777" w:rsidTr="00B30CD7">
        <w:trPr>
          <w:trHeight w:val="303"/>
        </w:trPr>
        <w:tc>
          <w:tcPr>
            <w:tcW w:w="4500" w:type="dxa"/>
            <w:hideMark/>
          </w:tcPr>
          <w:p w14:paraId="6AE1AF9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6AE1AF9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6AE1AFA8" w14:textId="77777777" w:rsidTr="00B30CD7">
        <w:trPr>
          <w:trHeight w:val="1692"/>
        </w:trPr>
        <w:tc>
          <w:tcPr>
            <w:tcW w:w="4500" w:type="dxa"/>
            <w:hideMark/>
          </w:tcPr>
          <w:p w14:paraId="6AE1AFA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6AE1AFA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6AE1AFA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6AE1AFA3"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6AE1AFA4"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6AE1AFA5"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6AE1AFAD" wp14:editId="6AE1AFAE">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6AE1AFA6"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6AE1AFA7"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6AE1AFAF" wp14:editId="6AE1AFB0">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6AE1AFB1" wp14:editId="6AE1AFB2">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6AE1AFB3" wp14:editId="6AE1AFB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6AE1AFB5" wp14:editId="6AE1AFB6">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6AE1AFA9"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6AE1AFAA"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6AE1AFAB" w14:textId="4A01A1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p w14:paraId="6AE1AFAC"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E16EE3">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E1AFB9" w14:textId="77777777" w:rsidR="003E7C75" w:rsidRDefault="003E7C75">
      <w:pPr>
        <w:spacing w:after="0" w:line="240" w:lineRule="auto"/>
      </w:pPr>
      <w:r>
        <w:separator/>
      </w:r>
    </w:p>
  </w:endnote>
  <w:endnote w:type="continuationSeparator" w:id="0">
    <w:p w14:paraId="6AE1AFBA" w14:textId="77777777" w:rsidR="003E7C75" w:rsidRDefault="003E7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1AFB7" w14:textId="77777777" w:rsidR="003E7C75" w:rsidRDefault="003E7C75">
      <w:pPr>
        <w:spacing w:after="0" w:line="240" w:lineRule="auto"/>
      </w:pPr>
      <w:r>
        <w:separator/>
      </w:r>
    </w:p>
  </w:footnote>
  <w:footnote w:type="continuationSeparator" w:id="0">
    <w:p w14:paraId="6AE1AFB8" w14:textId="77777777" w:rsidR="003E7C75" w:rsidRDefault="003E7C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6AE1AFBB" w14:textId="77777777" w:rsidR="005E6FAA" w:rsidRDefault="008F5F91">
        <w:pPr>
          <w:pStyle w:val="Galvene"/>
          <w:jc w:val="center"/>
        </w:pPr>
        <w:r>
          <w:fldChar w:fldCharType="begin"/>
        </w:r>
        <w:r>
          <w:instrText>PAGE   \* MERGEFORMAT</w:instrText>
        </w:r>
        <w:r>
          <w:fldChar w:fldCharType="separate"/>
        </w:r>
        <w:r w:rsidR="008E4474">
          <w:rPr>
            <w:noProof/>
          </w:rPr>
          <w:t>3</w:t>
        </w:r>
        <w:r>
          <w:fldChar w:fldCharType="end"/>
        </w:r>
      </w:p>
    </w:sdtContent>
  </w:sdt>
  <w:p w14:paraId="6AE1AFBC" w14:textId="77777777" w:rsidR="005E6FAA" w:rsidRDefault="008E447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194215"/>
      <w:docPartObj>
        <w:docPartGallery w:val="Page Numbers (Top of Page)"/>
        <w:docPartUnique/>
      </w:docPartObj>
    </w:sdtPr>
    <w:sdtEndPr/>
    <w:sdtContent>
      <w:p w14:paraId="3711E292" w14:textId="77777777" w:rsidR="00E16EE3" w:rsidRDefault="00E16EE3">
        <w:pPr>
          <w:pStyle w:val="Galvene"/>
          <w:jc w:val="center"/>
        </w:pPr>
        <w:r w:rsidRPr="00E16EE3">
          <w:rPr>
            <w:rFonts w:ascii="Times New Roman" w:hAnsi="Times New Roman" w:cs="Times New Roman"/>
            <w:sz w:val="24"/>
            <w:szCs w:val="24"/>
          </w:rPr>
          <w:fldChar w:fldCharType="begin"/>
        </w:r>
        <w:r w:rsidRPr="00E16EE3">
          <w:rPr>
            <w:rFonts w:ascii="Times New Roman" w:hAnsi="Times New Roman" w:cs="Times New Roman"/>
            <w:sz w:val="24"/>
            <w:szCs w:val="24"/>
          </w:rPr>
          <w:instrText>PAGE   \* MERGEFORMAT</w:instrText>
        </w:r>
        <w:r w:rsidRPr="00E16EE3">
          <w:rPr>
            <w:rFonts w:ascii="Times New Roman" w:hAnsi="Times New Roman" w:cs="Times New Roman"/>
            <w:sz w:val="24"/>
            <w:szCs w:val="24"/>
          </w:rPr>
          <w:fldChar w:fldCharType="separate"/>
        </w:r>
        <w:r w:rsidR="008E4474">
          <w:rPr>
            <w:rFonts w:ascii="Times New Roman" w:hAnsi="Times New Roman" w:cs="Times New Roman"/>
            <w:noProof/>
            <w:sz w:val="24"/>
            <w:szCs w:val="24"/>
          </w:rPr>
          <w:t>4</w:t>
        </w:r>
        <w:r w:rsidRPr="00E16EE3">
          <w:rPr>
            <w:rFonts w:ascii="Times New Roman" w:hAnsi="Times New Roman" w:cs="Times New Roman"/>
            <w:sz w:val="24"/>
            <w:szCs w:val="24"/>
          </w:rPr>
          <w:fldChar w:fldCharType="end"/>
        </w:r>
      </w:p>
    </w:sdtContent>
  </w:sdt>
  <w:p w14:paraId="442DCD9C" w14:textId="77777777" w:rsidR="00E16EE3" w:rsidRDefault="00E16EE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3331"/>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6AC14060"/>
    <w:multiLevelType w:val="multilevel"/>
    <w:tmpl w:val="E272D824"/>
    <w:lvl w:ilvl="0">
      <w:start w:val="1"/>
      <w:numFmt w:val="decimal"/>
      <w:lvlText w:val="%1."/>
      <w:lvlJc w:val="left"/>
      <w:pPr>
        <w:ind w:left="720" w:hanging="360"/>
      </w:pPr>
      <w:rPr>
        <w:b/>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2"/>
  </w:num>
  <w:num w:numId="4">
    <w:abstractNumId w:val="7"/>
  </w:num>
  <w:num w:numId="5">
    <w:abstractNumId w:val="6"/>
  </w:num>
  <w:num w:numId="6">
    <w:abstractNumId w:val="5"/>
  </w:num>
  <w:num w:numId="7">
    <w:abstractNumId w:val="9"/>
  </w:num>
  <w:num w:numId="8">
    <w:abstractNumId w:val="4"/>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2B50"/>
    <w:rsid w:val="000868A8"/>
    <w:rsid w:val="000A6456"/>
    <w:rsid w:val="001116BB"/>
    <w:rsid w:val="0014776C"/>
    <w:rsid w:val="001A014F"/>
    <w:rsid w:val="001B6326"/>
    <w:rsid w:val="001F0C47"/>
    <w:rsid w:val="001F4B6C"/>
    <w:rsid w:val="002420B0"/>
    <w:rsid w:val="002F10AA"/>
    <w:rsid w:val="003513D4"/>
    <w:rsid w:val="00394F78"/>
    <w:rsid w:val="00395B42"/>
    <w:rsid w:val="003E7C75"/>
    <w:rsid w:val="0041507D"/>
    <w:rsid w:val="0048001C"/>
    <w:rsid w:val="004E65A7"/>
    <w:rsid w:val="005121A9"/>
    <w:rsid w:val="00533FC1"/>
    <w:rsid w:val="005C1CBA"/>
    <w:rsid w:val="0063502C"/>
    <w:rsid w:val="006978F5"/>
    <w:rsid w:val="006B06A8"/>
    <w:rsid w:val="006E36D4"/>
    <w:rsid w:val="0078613F"/>
    <w:rsid w:val="007A5EAB"/>
    <w:rsid w:val="007B7224"/>
    <w:rsid w:val="007E0B7C"/>
    <w:rsid w:val="00815E44"/>
    <w:rsid w:val="008E4474"/>
    <w:rsid w:val="008F5F91"/>
    <w:rsid w:val="00A07C9B"/>
    <w:rsid w:val="00A951F8"/>
    <w:rsid w:val="00AC7B3E"/>
    <w:rsid w:val="00AD0668"/>
    <w:rsid w:val="00AF6F30"/>
    <w:rsid w:val="00B4368B"/>
    <w:rsid w:val="00C448F8"/>
    <w:rsid w:val="00C75B79"/>
    <w:rsid w:val="00C87D8C"/>
    <w:rsid w:val="00CC383C"/>
    <w:rsid w:val="00CE5A79"/>
    <w:rsid w:val="00D53FDE"/>
    <w:rsid w:val="00DC7A3D"/>
    <w:rsid w:val="00E16EE3"/>
    <w:rsid w:val="00E205EC"/>
    <w:rsid w:val="00E63696"/>
    <w:rsid w:val="00EA52CD"/>
    <w:rsid w:val="00ED50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AE1AF01"/>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99"/>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E16EE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16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7</Pages>
  <Words>12574</Words>
  <Characters>7168</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2024-05-30T06:27:00Z</dcterms:created>
  <dcterms:modified xsi:type="dcterms:W3CDTF">2024-06-27T08:47:00Z</dcterms:modified>
</cp:coreProperties>
</file>